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5000" w:type="pct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536"/>
        <w:gridCol w:w="7298"/>
        <w:gridCol w:w="1141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152" w:hRule="atLeast"/>
        </w:trPr>
        <w:tc>
          <w:tcPr>
            <w:tcW w:w="9350" w:type="dxa"/>
            <w:gridSpan w:val="3"/>
            <w:vAlign w:val="center"/>
          </w:tcPr>
          <w:p>
            <w:pPr>
              <w:pStyle w:val="16"/>
              <w:rPr>
                <w:rFonts w:ascii="Microsoft YaHei UI" w:hAnsi="Microsoft YaHei UI"/>
              </w:rPr>
            </w:pPr>
            <w:sdt>
              <w:sdtPr>
                <w:rPr>
                  <w:rFonts w:hint="eastAsia" w:ascii="Microsoft YaHei UI" w:hAnsi="Microsoft YaHei UI"/>
                </w:rPr>
                <w:alias w:val="职务"/>
                <w:id w:val="2016188051"/>
                <w:placeholder>
                  <w:docPart w:val="89705759EEEA438D8C50E7795793C2B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EndPr>
                <w:rPr>
                  <w:rFonts w:hint="eastAsia" w:ascii="Microsoft YaHei UI" w:hAnsi="Microsoft YaHei UI"/>
                </w:rPr>
              </w:sdtEndPr>
              <w:sdtContent>
                <w:r>
                  <w:rPr>
                    <w:rFonts w:hint="eastAsia" w:ascii="Microsoft YaHei UI" w:hAnsi="Microsoft YaHei UI"/>
                  </w:rPr>
                  <w:t>洛阳轨道物业管理有限公司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440" w:type="dxa"/>
            <w:shd w:val="clear" w:color="auto" w:fill="auto"/>
          </w:tcPr>
          <w:p>
            <w:pPr>
              <w:spacing w:before="0" w:after="0"/>
              <w:rPr>
                <w:rFonts w:ascii="Microsoft YaHei UI" w:hAnsi="Microsoft YaHei UI"/>
                <w:sz w:val="10"/>
                <w:szCs w:val="10"/>
              </w:rPr>
            </w:pPr>
          </w:p>
        </w:tc>
        <w:tc>
          <w:tcPr>
            <w:tcW w:w="6840" w:type="dxa"/>
            <w:shd w:val="clear" w:color="auto" w:fill="F0CDA1" w:themeFill="accent1"/>
            <w:vAlign w:val="center"/>
          </w:tcPr>
          <w:p>
            <w:pPr>
              <w:spacing w:before="0" w:after="0"/>
              <w:rPr>
                <w:rFonts w:ascii="Microsoft YaHei UI" w:hAnsi="Microsoft YaHei UI"/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>
            <w:pPr>
              <w:spacing w:before="0" w:after="0"/>
              <w:rPr>
                <w:rFonts w:ascii="Microsoft YaHei UI" w:hAnsi="Microsoft YaHei UI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32" w:hRule="atLeast"/>
        </w:trPr>
        <w:tc>
          <w:tcPr>
            <w:tcW w:w="9350" w:type="dxa"/>
            <w:gridSpan w:val="3"/>
            <w:shd w:val="clear" w:color="auto" w:fill="auto"/>
          </w:tcPr>
          <w:sdt>
            <w:sdtPr>
              <w:rPr>
                <w:rFonts w:hint="eastAsia" w:ascii="Microsoft YaHei UI" w:hAnsi="Microsoft YaHei UI"/>
              </w:rPr>
              <w:alias w:val="副标题"/>
              <w:id w:val="1073854703"/>
              <w:placeholder>
                <w:docPart w:val="AFE669769D3A46AF809F3C91E798E5D0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15:appearance w15:val="hidden"/>
              <w:text/>
            </w:sdtPr>
            <w:sdtEndPr>
              <w:rPr>
                <w:rFonts w:hint="eastAsia" w:ascii="Microsoft YaHei UI" w:hAnsi="Microsoft YaHei UI"/>
              </w:rPr>
            </w:sdtEndPr>
            <w:sdtContent>
              <w:p>
                <w:pPr>
                  <w:pStyle w:val="14"/>
                  <w:rPr>
                    <w:rFonts w:ascii="Microsoft YaHei UI" w:hAnsi="Microsoft YaHei UI"/>
                  </w:rPr>
                </w:pPr>
                <w:r>
                  <w:rPr>
                    <w:rFonts w:hint="eastAsia" w:ascii="Microsoft YaHei UI" w:hAnsi="Microsoft YaHei UI"/>
                  </w:rPr>
                  <w:t>物业服务用品分类清单</w:t>
                </w:r>
              </w:p>
            </w:sdtContent>
          </w:sdt>
        </w:tc>
      </w:tr>
    </w:tbl>
    <w:p>
      <w:pPr>
        <w:pStyle w:val="2"/>
        <w:rPr>
          <w:rFonts w:ascii="Microsoft YaHei UI" w:hAnsi="Microsoft YaHei UI"/>
        </w:rPr>
      </w:pPr>
      <w:r>
        <w:rPr>
          <w:rFonts w:hint="eastAsia" w:ascii="Microsoft YaHei UI" w:hAnsi="Microsoft YaHei UI"/>
        </w:rPr>
        <w:t>日杂</w:t>
      </w:r>
      <w:r>
        <w:rPr>
          <w:rFonts w:ascii="Microsoft YaHei UI" w:hAnsi="Microsoft YaHei UI"/>
        </w:rPr>
        <w:t>/</w:t>
      </w:r>
      <w:r>
        <w:rPr>
          <w:rFonts w:hint="eastAsia" w:ascii="Microsoft YaHei UI" w:hAnsi="Microsoft YaHei UI"/>
        </w:rPr>
        <w:t>日化</w:t>
      </w:r>
      <w:r>
        <w:rPr>
          <w:rFonts w:ascii="Microsoft YaHei UI" w:hAnsi="Microsoft YaHei UI"/>
        </w:rPr>
        <w:t xml:space="preserve"> </w:t>
      </w:r>
      <w:r>
        <w:rPr>
          <w:rFonts w:hint="eastAsia" w:ascii="Microsoft YaHei UI" w:hAnsi="Microsoft YaHei UI"/>
        </w:rPr>
        <w:t>类</w:t>
      </w:r>
    </w:p>
    <w:tbl>
      <w:tblPr>
        <w:tblStyle w:val="17"/>
        <w:tblW w:w="9620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20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抹布、扫把、尘推、拖把、水桶、垃圾袋、垃圾桶等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擦手纸、卷筒纸（洗手间专用）等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洗手液、洗洁精、除锈剂等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擦窗器、玻璃刮、铲刀、油漆刷等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防汛、防寒物资</w:t>
            </w:r>
          </w:p>
        </w:tc>
      </w:tr>
    </w:tbl>
    <w:p>
      <w:pPr>
        <w:rPr>
          <w:rFonts w:ascii="Microsoft YaHei UI" w:hAnsi="Microsoft YaHei UI"/>
        </w:rPr>
      </w:pPr>
    </w:p>
    <w:p>
      <w:pPr>
        <w:pStyle w:val="2"/>
        <w:rPr>
          <w:rFonts w:ascii="Microsoft YaHei UI" w:hAnsi="Microsoft YaHei UI"/>
        </w:rPr>
      </w:pPr>
      <w:r>
        <w:rPr>
          <w:rFonts w:hint="eastAsia" w:ascii="Microsoft YaHei UI" w:hAnsi="Microsoft YaHei UI"/>
        </w:rPr>
        <w:t>园林绿化类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20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>
            <w:pPr>
              <w:pStyle w:val="7"/>
              <w:numPr>
                <w:ilvl w:val="0"/>
                <w:numId w:val="8"/>
              </w:numPr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绿篱机、便携式割草机、草坪修剪机等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高压洗地水枪、打药机、喷洒器等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复合肥、除草剂、杀虫剂等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修枝剪、花锄、草耙等</w:t>
            </w:r>
          </w:p>
        </w:tc>
      </w:tr>
    </w:tbl>
    <w:p>
      <w:pPr>
        <w:rPr>
          <w:rFonts w:ascii="Microsoft YaHei UI" w:hAnsi="Microsoft YaHei UI"/>
        </w:rPr>
      </w:pPr>
    </w:p>
    <w:p>
      <w:pPr>
        <w:pStyle w:val="2"/>
        <w:rPr>
          <w:rFonts w:ascii="Microsoft YaHei UI" w:hAnsi="Microsoft YaHei UI"/>
        </w:rPr>
      </w:pPr>
      <w:r>
        <w:rPr>
          <w:rFonts w:hint="eastAsia" w:ascii="Microsoft YaHei UI" w:hAnsi="Microsoft YaHei UI"/>
        </w:rPr>
        <w:t>机械、设备/设施类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20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>
            <w:pPr>
              <w:pStyle w:val="7"/>
              <w:numPr>
                <w:ilvl w:val="0"/>
                <w:numId w:val="9"/>
              </w:numPr>
              <w:rPr>
                <w:rFonts w:ascii="Microsoft YaHei UI" w:hAnsi="Microsoft YaHei UI"/>
              </w:rPr>
            </w:pPr>
            <w:bookmarkStart w:id="0" w:name="_Hlk812648"/>
            <w:r>
              <w:rPr>
                <w:rFonts w:hint="eastAsia" w:ascii="Microsoft YaHei UI" w:hAnsi="Microsoft YaHei UI"/>
              </w:rPr>
              <w:t>高压水枪车、洗地机、地面研磨机等清洁设备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升降机、升降平台、重型货架等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水泵、空压机等</w:t>
            </w:r>
          </w:p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各类机械、设备/设施备品备件等</w:t>
            </w:r>
          </w:p>
        </w:tc>
      </w:tr>
      <w:bookmarkEnd w:id="0"/>
    </w:tbl>
    <w:p>
      <w:pPr>
        <w:rPr>
          <w:rFonts w:ascii="Microsoft YaHei UI" w:hAnsi="Microsoft YaHei UI"/>
        </w:rPr>
      </w:pPr>
    </w:p>
    <w:p>
      <w:pPr>
        <w:rPr>
          <w:rFonts w:ascii="Microsoft YaHei UI" w:hAnsi="Microsoft YaHei UI"/>
        </w:rPr>
      </w:pPr>
    </w:p>
    <w:p>
      <w:pPr>
        <w:rPr>
          <w:rFonts w:hint="eastAsia" w:ascii="Microsoft YaHei UI" w:hAnsi="Microsoft YaHei UI"/>
          <w:color w:val="595959" w:themeColor="text1" w:themeTint="A5"/>
        </w:rPr>
      </w:pPr>
    </w:p>
    <w:p>
      <w:pPr>
        <w:pStyle w:val="2"/>
        <w:rPr>
          <w:rFonts w:ascii="Microsoft YaHei UI" w:hAnsi="Microsoft YaHei UI"/>
        </w:rPr>
      </w:pPr>
      <w:r>
        <w:rPr>
          <w:rFonts w:hint="eastAsia" w:ascii="Microsoft YaHei UI" w:hAnsi="Microsoft YaHei UI"/>
        </w:rPr>
        <w:t>计量及仪器仪表、工器具类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20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>
            <w:pPr>
              <w:pStyle w:val="7"/>
              <w:numPr>
                <w:ilvl w:val="0"/>
                <w:numId w:val="10"/>
              </w:numPr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万用表、压力表等计量、检测工具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扳手、钳子、螺丝刀、锤子等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工具箱、工具包等</w:t>
            </w:r>
          </w:p>
        </w:tc>
      </w:tr>
    </w:tbl>
    <w:p>
      <w:pPr>
        <w:rPr>
          <w:rFonts w:hint="eastAsia" w:ascii="Microsoft YaHei UI" w:hAnsi="Microsoft YaHei UI"/>
          <w:color w:val="595959" w:themeColor="text1" w:themeTint="A5"/>
        </w:rPr>
      </w:pPr>
    </w:p>
    <w:p>
      <w:pPr>
        <w:pStyle w:val="2"/>
        <w:rPr>
          <w:rFonts w:ascii="Microsoft YaHei UI" w:hAnsi="Microsoft YaHei UI"/>
        </w:rPr>
      </w:pPr>
      <w:r>
        <w:rPr>
          <w:rFonts w:hint="eastAsia" w:ascii="Microsoft YaHei UI" w:hAnsi="Microsoft YaHei UI"/>
        </w:rPr>
        <w:t>电器及照明灯具类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20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>
            <w:pPr>
              <w:pStyle w:val="7"/>
              <w:numPr>
                <w:ilvl w:val="0"/>
                <w:numId w:val="11"/>
              </w:numPr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配电箱、各类电源开关及插座面板等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照明灯具及其配件</w:t>
            </w:r>
          </w:p>
        </w:tc>
      </w:tr>
    </w:tbl>
    <w:p>
      <w:pPr>
        <w:rPr>
          <w:rFonts w:ascii="Microsoft YaHei UI" w:hAnsi="Microsoft YaHei UI"/>
        </w:rPr>
      </w:pPr>
    </w:p>
    <w:p>
      <w:pPr>
        <w:pStyle w:val="2"/>
        <w:rPr>
          <w:rFonts w:ascii="Microsoft YaHei UI" w:hAnsi="Microsoft YaHei UI"/>
        </w:rPr>
      </w:pPr>
      <w:r>
        <w:rPr>
          <w:rFonts w:hint="eastAsia" w:ascii="Microsoft YaHei UI" w:hAnsi="Microsoft YaHei UI"/>
        </w:rPr>
        <w:t>卫浴类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20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>
            <w:pPr>
              <w:pStyle w:val="7"/>
              <w:numPr>
                <w:ilvl w:val="0"/>
                <w:numId w:val="12"/>
              </w:numPr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洗手盆、拖把池、水龙头、上下水软管等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卫浴用各类阀门、三通、接头等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压力表、传感器等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小便池、坐便器、蹲式便池 各类配件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淋浴花洒套装及配件</w:t>
            </w:r>
          </w:p>
        </w:tc>
      </w:tr>
    </w:tbl>
    <w:p>
      <w:pPr>
        <w:rPr>
          <w:rFonts w:ascii="Microsoft YaHei UI" w:hAnsi="Microsoft YaHei UI"/>
        </w:rPr>
      </w:pPr>
    </w:p>
    <w:p>
      <w:pPr>
        <w:pStyle w:val="2"/>
        <w:rPr>
          <w:rFonts w:ascii="Microsoft YaHei UI" w:hAnsi="Microsoft YaHei UI"/>
        </w:rPr>
      </w:pPr>
      <w:r>
        <w:rPr>
          <w:rFonts w:hint="eastAsia" w:ascii="Microsoft YaHei UI" w:hAnsi="Microsoft YaHei UI"/>
        </w:rPr>
        <w:t>电子、通信/通讯类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20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>
            <w:pPr>
              <w:pStyle w:val="7"/>
              <w:numPr>
                <w:ilvl w:val="0"/>
                <w:numId w:val="13"/>
              </w:numPr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水晶头、光纤耦合器、交换机等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摄像机及其配件、门禁开关/读卡器等、网络面板等</w:t>
            </w:r>
          </w:p>
        </w:tc>
      </w:tr>
      <w:tr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模块、尾纤、装换接头等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车位探测器及显示屏</w:t>
            </w:r>
          </w:p>
        </w:tc>
      </w:tr>
    </w:tbl>
    <w:p>
      <w:pPr>
        <w:rPr>
          <w:rFonts w:ascii="Microsoft YaHei UI" w:hAnsi="Microsoft YaHei UI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textAlignment w:val="auto"/>
        <w:rPr>
          <w:rFonts w:hint="eastAsia" w:ascii="Microsoft YaHei UI" w:hAnsi="Microsoft YaHei UI"/>
          <w:sz w:val="24"/>
          <w:szCs w:val="24"/>
        </w:rPr>
      </w:pPr>
    </w:p>
    <w:p>
      <w:pPr>
        <w:pStyle w:val="2"/>
        <w:rPr>
          <w:rFonts w:ascii="Microsoft YaHei UI" w:hAnsi="Microsoft YaHei UI"/>
        </w:rPr>
      </w:pPr>
      <w:r>
        <w:rPr>
          <w:rFonts w:hint="eastAsia" w:ascii="Microsoft YaHei UI" w:hAnsi="Microsoft YaHei UI"/>
        </w:rPr>
        <w:t>安防类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20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>
            <w:pPr>
              <w:pStyle w:val="7"/>
              <w:numPr>
                <w:ilvl w:val="0"/>
                <w:numId w:val="14"/>
              </w:numPr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光电感烟探测器及其配件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消火栓箱门锁、消防用水枪头、软卷盘等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安全帽、安全鞋、反光背心等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微型消防站器材装备等</w:t>
            </w:r>
          </w:p>
        </w:tc>
      </w:tr>
    </w:tbl>
    <w:p>
      <w:pPr>
        <w:rPr>
          <w:rFonts w:ascii="Microsoft YaHei UI" w:hAnsi="Microsoft YaHei UI"/>
        </w:rPr>
      </w:pPr>
    </w:p>
    <w:p>
      <w:pPr>
        <w:pStyle w:val="2"/>
        <w:rPr>
          <w:rFonts w:ascii="Microsoft YaHei UI" w:hAnsi="Microsoft YaHei UI"/>
        </w:rPr>
      </w:pPr>
      <w:r>
        <w:rPr>
          <w:rFonts w:hint="eastAsia" w:ascii="Microsoft YaHei UI" w:hAnsi="Microsoft YaHei UI"/>
        </w:rPr>
        <w:t>建筑材料/装饰装修类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20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>
            <w:pPr>
              <w:pStyle w:val="7"/>
              <w:numPr>
                <w:ilvl w:val="0"/>
                <w:numId w:val="15"/>
              </w:numPr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砖、石、灰、沙、水泥、石材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瓷砖、乳胶漆、石膏板、防水材料、保温材料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门锁、合页等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numPr>
                <w:ilvl w:val="0"/>
                <w:numId w:val="0"/>
              </w:numPr>
              <w:ind w:left="357" w:hanging="357"/>
              <w:rPr>
                <w:rFonts w:ascii="Microsoft YaHei UI" w:hAnsi="Microsoft YaHei UI"/>
              </w:rPr>
            </w:pPr>
          </w:p>
        </w:tc>
      </w:tr>
    </w:tbl>
    <w:p>
      <w:pPr>
        <w:rPr>
          <w:rFonts w:hint="eastAsia" w:ascii="Microsoft YaHei UI" w:hAnsi="Microsoft YaHei UI"/>
          <w:color w:val="595959" w:themeColor="text1" w:themeTint="A5"/>
        </w:rPr>
      </w:pPr>
    </w:p>
    <w:p>
      <w:pPr>
        <w:pStyle w:val="2"/>
        <w:rPr>
          <w:rFonts w:ascii="Microsoft YaHei UI" w:hAnsi="Microsoft YaHei UI"/>
        </w:rPr>
      </w:pPr>
      <w:r>
        <w:rPr>
          <w:rFonts w:hint="eastAsia" w:ascii="Microsoft YaHei UI" w:hAnsi="Microsoft YaHei UI"/>
        </w:rPr>
        <w:t>医药类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20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9620" w:type="dxa"/>
          </w:tcPr>
          <w:p>
            <w:pPr>
              <w:pStyle w:val="7"/>
              <w:numPr>
                <w:ilvl w:val="0"/>
                <w:numId w:val="16"/>
              </w:numPr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防疫物资类等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0" w:type="dxa"/>
          </w:tcPr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企业用医药箱</w:t>
            </w:r>
          </w:p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防暑降温及急救药品</w:t>
            </w:r>
          </w:p>
          <w:p>
            <w:pPr>
              <w:pStyle w:val="7"/>
              <w:rPr>
                <w:rFonts w:ascii="Microsoft YaHei UI" w:hAnsi="Microsoft YaHei UI"/>
              </w:rPr>
            </w:pPr>
            <w:r>
              <w:rPr>
                <w:rFonts w:hint="eastAsia" w:ascii="Microsoft YaHei UI" w:hAnsi="Microsoft YaHei UI"/>
              </w:rPr>
              <w:t>血压计、温度计等</w:t>
            </w:r>
          </w:p>
        </w:tc>
      </w:tr>
    </w:tbl>
    <w:p>
      <w:pPr>
        <w:rPr>
          <w:rFonts w:ascii="Microsoft YaHei UI" w:hAnsi="Microsoft YaHei UI"/>
        </w:rPr>
      </w:pPr>
      <w:bookmarkStart w:id="1" w:name="_GoBack"/>
      <w:bookmarkEnd w:id="1"/>
    </w:p>
    <w:sectPr>
      <w:headerReference r:id="rId5" w:type="first"/>
      <w:pgSz w:w="11906" w:h="16838"/>
      <w:pgMar w:top="720" w:right="1080" w:bottom="720" w:left="1080" w:header="648" w:footer="432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16" w:lineRule="auto"/>
      </w:pPr>
      <w:r>
        <w:separator/>
      </w:r>
    </w:p>
  </w:footnote>
  <w:footnote w:type="continuationSeparator" w:id="1">
    <w:p>
      <w:pPr>
        <w:spacing w:before="0" w:after="0" w:line="21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after="0"/>
      <w:rPr>
        <w:rFonts w:ascii="Microsoft YaHei UI" w:hAnsi="Microsoft YaHei UI"/>
      </w:rPr>
    </w:pPr>
    <w:r>
      <w:rPr>
        <w:rFonts w:hint="eastAsia" w:ascii="Microsoft YaHei UI" w:hAnsi="Microsoft YaHei UI"/>
        <w:lang w:val="zh-CN" w:bidi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-797560</wp:posOffset>
          </wp:positionH>
          <wp:positionV relativeFrom="paragraph">
            <wp:posOffset>-410210</wp:posOffset>
          </wp:positionV>
          <wp:extent cx="7996555" cy="2282825"/>
          <wp:effectExtent l="0" t="0" r="4445" b="3810"/>
          <wp:wrapNone/>
          <wp:docPr id="5" name="图片 5" descr="人手和文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人手和文件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>
                    <a:fillRect/>
                  </a:stretch>
                </pic:blipFill>
                <pic:spPr>
                  <a:xfrm>
                    <a:off x="0" y="0"/>
                    <a:ext cx="8008772" cy="228622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3"/>
    <w:multiLevelType w:val="singleLevel"/>
    <w:tmpl w:val="FFFFFF83"/>
    <w:lvl w:ilvl="0" w:tentative="0">
      <w:start w:val="1"/>
      <w:numFmt w:val="bullet"/>
      <w:pStyle w:val="9"/>
      <w:lvlText w:val="o"/>
      <w:lvlJc w:val="left"/>
      <w:pPr>
        <w:ind w:left="720" w:hanging="360"/>
      </w:pPr>
      <w:rPr>
        <w:rFonts w:hint="default" w:ascii="Courier New" w:hAnsi="Courier New" w:cs="Courier New"/>
        <w:color w:val="107082" w:themeColor="accent2"/>
        <w14:textFill>
          <w14:solidFill>
            <w14:schemeClr w14:val="accent2"/>
          </w14:solidFill>
        </w14:textFill>
      </w:rPr>
    </w:lvl>
  </w:abstractNum>
  <w:abstractNum w:abstractNumId="1">
    <w:nsid w:val="010675B0"/>
    <w:multiLevelType w:val="multilevel"/>
    <w:tmpl w:val="010675B0"/>
    <w:lvl w:ilvl="0" w:tentative="0">
      <w:start w:val="1"/>
      <w:numFmt w:val="bullet"/>
      <w:pStyle w:val="49"/>
      <w:lvlText w:val=""/>
      <w:lvlJc w:val="left"/>
      <w:pPr>
        <w:ind w:left="720" w:hanging="360"/>
      </w:pPr>
      <w:rPr>
        <w:rFonts w:hint="default" w:ascii="Symbol" w:hAnsi="Symbol"/>
        <w:color w:val="107082" w:themeColor="accent2"/>
        <w:u w:color="F0CDA1" w:themeColor="accent1"/>
        <w14:textFill>
          <w14:solidFill>
            <w14:schemeClr w14:val="accent2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B0354"/>
    <w:multiLevelType w:val="multilevel"/>
    <w:tmpl w:val="021B0354"/>
    <w:lvl w:ilvl="0" w:tentative="0">
      <w:start w:val="1"/>
      <w:numFmt w:val="bullet"/>
      <w:pStyle w:val="48"/>
      <w:lvlText w:val=""/>
      <w:lvlJc w:val="left"/>
      <w:pPr>
        <w:ind w:left="720" w:hanging="360"/>
      </w:pPr>
      <w:rPr>
        <w:rFonts w:hint="default" w:ascii="Symbol" w:hAnsi="Symbol"/>
        <w:color w:val="EC7216" w:themeColor="accent6"/>
        <w:u w:color="F0CDA1" w:themeColor="accent1"/>
        <w14:textFill>
          <w14:solidFill>
            <w14:schemeClr w14:val="accent6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059C5"/>
    <w:multiLevelType w:val="multilevel"/>
    <w:tmpl w:val="02F059C5"/>
    <w:lvl w:ilvl="0" w:tentative="0">
      <w:start w:val="1"/>
      <w:numFmt w:val="bullet"/>
      <w:pStyle w:val="8"/>
      <w:lvlText w:val=""/>
      <w:lvlJc w:val="left"/>
      <w:pPr>
        <w:ind w:left="720" w:hanging="360"/>
      </w:pPr>
      <w:rPr>
        <w:rFonts w:hint="default" w:ascii="Symbol" w:hAnsi="Symbol"/>
        <w:color w:val="107082" w:themeColor="accent2"/>
        <w:u w:color="F0CDA1" w:themeColor="accent1"/>
        <w14:textFill>
          <w14:solidFill>
            <w14:schemeClr w14:val="accent2"/>
          </w14:solidFill>
        </w14:textFill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A277AFC"/>
    <w:multiLevelType w:val="multilevel"/>
    <w:tmpl w:val="1A277AFC"/>
    <w:lvl w:ilvl="0" w:tentative="0">
      <w:start w:val="1"/>
      <w:numFmt w:val="bullet"/>
      <w:pStyle w:val="46"/>
      <w:lvlText w:val=""/>
      <w:lvlJc w:val="left"/>
      <w:pPr>
        <w:ind w:left="720" w:hanging="360"/>
      </w:pPr>
      <w:rPr>
        <w:rFonts w:hint="default" w:ascii="Symbol" w:hAnsi="Symbol"/>
        <w:color w:val="054854" w:themeColor="accent3"/>
        <w:u w:color="F0CDA1" w:themeColor="accent1"/>
        <w14:textFill>
          <w14:solidFill>
            <w14:schemeClr w14:val="accent3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448EF"/>
    <w:multiLevelType w:val="multilevel"/>
    <w:tmpl w:val="2D9448EF"/>
    <w:lvl w:ilvl="0" w:tentative="0">
      <w:start w:val="1"/>
      <w:numFmt w:val="bullet"/>
      <w:pStyle w:val="47"/>
      <w:lvlText w:val=""/>
      <w:lvlJc w:val="left"/>
      <w:pPr>
        <w:ind w:left="720" w:hanging="360"/>
      </w:pPr>
      <w:rPr>
        <w:rFonts w:hint="default" w:ascii="Symbol" w:hAnsi="Symbol"/>
        <w:color w:val="F99927" w:themeColor="accent5"/>
        <w:u w:color="F0CDA1" w:themeColor="accent1"/>
        <w14:textFill>
          <w14:solidFill>
            <w14:schemeClr w14:val="accent5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C1828"/>
    <w:multiLevelType w:val="multilevel"/>
    <w:tmpl w:val="528C1828"/>
    <w:lvl w:ilvl="0" w:tentative="0">
      <w:start w:val="1"/>
      <w:numFmt w:val="decimal"/>
      <w:pStyle w:val="7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  <w14:textFill>
          <w14:solidFill>
            <w14:schemeClr w14:val="accent2"/>
          </w14:solidFill>
        </w14:textFill>
      </w:rPr>
    </w:lvl>
    <w:lvl w:ilvl="1" w:tentative="0">
      <w:start w:val="1"/>
      <w:numFmt w:val="lowerLetter"/>
      <w:pStyle w:val="6"/>
      <w:lvlText w:val="%2."/>
      <w:lvlJc w:val="left"/>
      <w:pPr>
        <w:ind w:left="360" w:hanging="360"/>
      </w:pPr>
      <w:rPr>
        <w:rFonts w:hint="default"/>
        <w:color w:val="107082" w:themeColor="accent2"/>
        <w14:textFill>
          <w14:solidFill>
            <w14:schemeClr w14:val="accent2"/>
          </w14:solidFill>
        </w14:textFill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0YmEzYzY4MGZkY2U4ZWU0N2YyNmNmMmUzNTA4MGUifQ=="/>
  </w:docVars>
  <w:rsids>
    <w:rsidRoot w:val="00ED6A79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513EC"/>
    <w:rsid w:val="00066DE2"/>
    <w:rsid w:val="00077931"/>
    <w:rsid w:val="00084E91"/>
    <w:rsid w:val="000900B6"/>
    <w:rsid w:val="00093CDC"/>
    <w:rsid w:val="000A649E"/>
    <w:rsid w:val="000A7626"/>
    <w:rsid w:val="000B5DA2"/>
    <w:rsid w:val="000C1C28"/>
    <w:rsid w:val="000C5872"/>
    <w:rsid w:val="000E0979"/>
    <w:rsid w:val="000E1544"/>
    <w:rsid w:val="000E4D4C"/>
    <w:rsid w:val="000F0452"/>
    <w:rsid w:val="00114F7A"/>
    <w:rsid w:val="001155CE"/>
    <w:rsid w:val="001225D9"/>
    <w:rsid w:val="00124370"/>
    <w:rsid w:val="00160392"/>
    <w:rsid w:val="00166AEB"/>
    <w:rsid w:val="001A5429"/>
    <w:rsid w:val="001C03B5"/>
    <w:rsid w:val="001D1C22"/>
    <w:rsid w:val="001E11F1"/>
    <w:rsid w:val="001E18F8"/>
    <w:rsid w:val="001E1E58"/>
    <w:rsid w:val="00206719"/>
    <w:rsid w:val="00240312"/>
    <w:rsid w:val="00247B17"/>
    <w:rsid w:val="00252E4A"/>
    <w:rsid w:val="002642A8"/>
    <w:rsid w:val="0028013C"/>
    <w:rsid w:val="00280E9B"/>
    <w:rsid w:val="002955AB"/>
    <w:rsid w:val="002A137B"/>
    <w:rsid w:val="00304971"/>
    <w:rsid w:val="0031130D"/>
    <w:rsid w:val="00314A6F"/>
    <w:rsid w:val="00334394"/>
    <w:rsid w:val="00347AF5"/>
    <w:rsid w:val="00360F98"/>
    <w:rsid w:val="00362478"/>
    <w:rsid w:val="00374421"/>
    <w:rsid w:val="00377642"/>
    <w:rsid w:val="003A1203"/>
    <w:rsid w:val="003B5758"/>
    <w:rsid w:val="003C43DF"/>
    <w:rsid w:val="003D59A7"/>
    <w:rsid w:val="003E320F"/>
    <w:rsid w:val="003E78A7"/>
    <w:rsid w:val="003F0714"/>
    <w:rsid w:val="003F13B0"/>
    <w:rsid w:val="003F5F4A"/>
    <w:rsid w:val="00403423"/>
    <w:rsid w:val="004262DD"/>
    <w:rsid w:val="0042646F"/>
    <w:rsid w:val="00427E7D"/>
    <w:rsid w:val="00435096"/>
    <w:rsid w:val="004411FB"/>
    <w:rsid w:val="00443212"/>
    <w:rsid w:val="004874B0"/>
    <w:rsid w:val="00492D7A"/>
    <w:rsid w:val="00493EC0"/>
    <w:rsid w:val="00495909"/>
    <w:rsid w:val="004B5251"/>
    <w:rsid w:val="004C0453"/>
    <w:rsid w:val="004C7B3E"/>
    <w:rsid w:val="004E3FAB"/>
    <w:rsid w:val="00513832"/>
    <w:rsid w:val="00526C37"/>
    <w:rsid w:val="00533047"/>
    <w:rsid w:val="00577B45"/>
    <w:rsid w:val="005854DB"/>
    <w:rsid w:val="005919AF"/>
    <w:rsid w:val="005A20E2"/>
    <w:rsid w:val="005B6A1A"/>
    <w:rsid w:val="005D2146"/>
    <w:rsid w:val="005F6388"/>
    <w:rsid w:val="00602202"/>
    <w:rsid w:val="006329E1"/>
    <w:rsid w:val="00633E73"/>
    <w:rsid w:val="00655308"/>
    <w:rsid w:val="00664450"/>
    <w:rsid w:val="006663BD"/>
    <w:rsid w:val="00681902"/>
    <w:rsid w:val="00685B4E"/>
    <w:rsid w:val="006936EB"/>
    <w:rsid w:val="006B2383"/>
    <w:rsid w:val="006D0144"/>
    <w:rsid w:val="006E3FC8"/>
    <w:rsid w:val="006E5F7A"/>
    <w:rsid w:val="006F38DB"/>
    <w:rsid w:val="00711ED0"/>
    <w:rsid w:val="007157EF"/>
    <w:rsid w:val="0073670F"/>
    <w:rsid w:val="00740FCE"/>
    <w:rsid w:val="00753E67"/>
    <w:rsid w:val="00770D42"/>
    <w:rsid w:val="007809EA"/>
    <w:rsid w:val="00784AB5"/>
    <w:rsid w:val="007B17C4"/>
    <w:rsid w:val="007B1F5A"/>
    <w:rsid w:val="007B3AB6"/>
    <w:rsid w:val="007B5AFF"/>
    <w:rsid w:val="007C136F"/>
    <w:rsid w:val="007C5AF4"/>
    <w:rsid w:val="007D40E3"/>
    <w:rsid w:val="007D4698"/>
    <w:rsid w:val="007D5767"/>
    <w:rsid w:val="007F793B"/>
    <w:rsid w:val="00813EC8"/>
    <w:rsid w:val="00817F8C"/>
    <w:rsid w:val="0083428B"/>
    <w:rsid w:val="0083711A"/>
    <w:rsid w:val="00837CA5"/>
    <w:rsid w:val="00876F99"/>
    <w:rsid w:val="008820B3"/>
    <w:rsid w:val="00886169"/>
    <w:rsid w:val="0089410F"/>
    <w:rsid w:val="008965F6"/>
    <w:rsid w:val="008A2B5E"/>
    <w:rsid w:val="008D3386"/>
    <w:rsid w:val="008F704C"/>
    <w:rsid w:val="0090206C"/>
    <w:rsid w:val="00902998"/>
    <w:rsid w:val="00912C1B"/>
    <w:rsid w:val="0092125E"/>
    <w:rsid w:val="00924319"/>
    <w:rsid w:val="009355C2"/>
    <w:rsid w:val="00952A7A"/>
    <w:rsid w:val="00974BF8"/>
    <w:rsid w:val="00985F3F"/>
    <w:rsid w:val="009A376C"/>
    <w:rsid w:val="009A3B33"/>
    <w:rsid w:val="009A45A0"/>
    <w:rsid w:val="009B35B5"/>
    <w:rsid w:val="009B4773"/>
    <w:rsid w:val="009D2556"/>
    <w:rsid w:val="00A503FB"/>
    <w:rsid w:val="00A53956"/>
    <w:rsid w:val="00A630FD"/>
    <w:rsid w:val="00A67285"/>
    <w:rsid w:val="00A74908"/>
    <w:rsid w:val="00A91213"/>
    <w:rsid w:val="00A960DC"/>
    <w:rsid w:val="00AA059F"/>
    <w:rsid w:val="00AA29B1"/>
    <w:rsid w:val="00AA387F"/>
    <w:rsid w:val="00AA66D7"/>
    <w:rsid w:val="00AC3653"/>
    <w:rsid w:val="00AE0241"/>
    <w:rsid w:val="00AE5008"/>
    <w:rsid w:val="00B21358"/>
    <w:rsid w:val="00B26302"/>
    <w:rsid w:val="00B36FDB"/>
    <w:rsid w:val="00B37B3B"/>
    <w:rsid w:val="00B4000D"/>
    <w:rsid w:val="00B44C47"/>
    <w:rsid w:val="00B57756"/>
    <w:rsid w:val="00B57F4F"/>
    <w:rsid w:val="00B7636D"/>
    <w:rsid w:val="00B80CF1"/>
    <w:rsid w:val="00BA2A38"/>
    <w:rsid w:val="00BA31C4"/>
    <w:rsid w:val="00BB02E6"/>
    <w:rsid w:val="00BC66BA"/>
    <w:rsid w:val="00BD0C60"/>
    <w:rsid w:val="00BE3138"/>
    <w:rsid w:val="00C00EDB"/>
    <w:rsid w:val="00C02C1B"/>
    <w:rsid w:val="00C17BCF"/>
    <w:rsid w:val="00C3246A"/>
    <w:rsid w:val="00C65564"/>
    <w:rsid w:val="00C7699F"/>
    <w:rsid w:val="00C959B3"/>
    <w:rsid w:val="00CA61D8"/>
    <w:rsid w:val="00CD1D98"/>
    <w:rsid w:val="00CF1267"/>
    <w:rsid w:val="00D05A05"/>
    <w:rsid w:val="00D13200"/>
    <w:rsid w:val="00D26769"/>
    <w:rsid w:val="00D27AF8"/>
    <w:rsid w:val="00D6543F"/>
    <w:rsid w:val="00D74E0C"/>
    <w:rsid w:val="00D94688"/>
    <w:rsid w:val="00DB5A2E"/>
    <w:rsid w:val="00DC0528"/>
    <w:rsid w:val="00DC1104"/>
    <w:rsid w:val="00DC7466"/>
    <w:rsid w:val="00DC7E1C"/>
    <w:rsid w:val="00DE65A2"/>
    <w:rsid w:val="00DF2DCC"/>
    <w:rsid w:val="00E01D0E"/>
    <w:rsid w:val="00E16215"/>
    <w:rsid w:val="00E31650"/>
    <w:rsid w:val="00E35169"/>
    <w:rsid w:val="00E53724"/>
    <w:rsid w:val="00E552C8"/>
    <w:rsid w:val="00E75006"/>
    <w:rsid w:val="00E84350"/>
    <w:rsid w:val="00E85863"/>
    <w:rsid w:val="00E91AE4"/>
    <w:rsid w:val="00E94172"/>
    <w:rsid w:val="00EA431D"/>
    <w:rsid w:val="00EC4BCD"/>
    <w:rsid w:val="00ED6A79"/>
    <w:rsid w:val="00EF081E"/>
    <w:rsid w:val="00F03B08"/>
    <w:rsid w:val="00F205A5"/>
    <w:rsid w:val="00F217D3"/>
    <w:rsid w:val="00F25B04"/>
    <w:rsid w:val="00F33F5E"/>
    <w:rsid w:val="00F46D8A"/>
    <w:rsid w:val="00F60840"/>
    <w:rsid w:val="00F75B86"/>
    <w:rsid w:val="00F77933"/>
    <w:rsid w:val="00F8411A"/>
    <w:rsid w:val="00FC1405"/>
    <w:rsid w:val="00FF0913"/>
    <w:rsid w:val="00FF0F24"/>
    <w:rsid w:val="00FF7EFE"/>
    <w:rsid w:val="1230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name="toc 1"/>
    <w:lsdException w:qFormat="1" w:unhideWhenUsed="0" w:uiPriority="39" w:name="toc 2"/>
    <w:lsdException w:unhideWhenUsed="0" w:uiPriority="39" w:name="toc 3"/>
    <w:lsdException w:unhideWhenUsed="0" w:uiPriority="39" w:name="toc 4"/>
    <w:lsdException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unhideWhenUsed="0"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nhideWhenUsed="0" w:uiPriority="99" w:name="List Bullet"/>
    <w:lsdException w:qFormat="1" w:unhideWhenUsed="0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name="List Bullet 2"/>
    <w:lsdException w:uiPriority="99" w:name="List Bullet 3"/>
    <w:lsdException w:uiPriority="99" w:name="List Bullet 4"/>
    <w:lsdException w:uiPriority="99" w:name="List Bullet 5"/>
    <w:lsdException w:qFormat="1" w:unhideWhenUsed="0" w:uiPriority="99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22" w:name="Strong"/>
    <w:lsdException w:qFormat="1" w:unhideWhenUsed="0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16" w:lineRule="auto"/>
    </w:pPr>
    <w:rPr>
      <w:rFonts w:eastAsia="Microsoft YaHei UI" w:asciiTheme="minorHAnsi" w:hAnsiTheme="minorHAnsi" w:cstheme="minorBidi"/>
      <w:color w:val="595959" w:themeColor="text1" w:themeTint="A6"/>
      <w:sz w:val="24"/>
      <w:szCs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pBdr>
        <w:bottom w:val="single" w:color="F0CDA1" w:themeColor="accent1" w:sz="24" w:space="4"/>
      </w:pBdr>
      <w:spacing w:before="360"/>
      <w:outlineLvl w:val="0"/>
    </w:pPr>
    <w:rPr>
      <w:rFonts w:asciiTheme="majorHAnsi" w:hAnsiTheme="majorHAnsi" w:cstheme="majorBidi"/>
      <w:b/>
      <w:color w:val="107082" w:themeColor="accent2"/>
      <w:sz w:val="36"/>
      <w:szCs w:val="32"/>
      <w14:textFill>
        <w14:solidFill>
          <w14:schemeClr w14:val="accent2"/>
        </w14:solidFill>
      </w14:textFill>
    </w:rPr>
  </w:style>
  <w:style w:type="paragraph" w:styleId="3">
    <w:name w:val="heading 2"/>
    <w:basedOn w:val="1"/>
    <w:next w:val="1"/>
    <w:link w:val="36"/>
    <w:semiHidden/>
    <w:qFormat/>
    <w:uiPriority w:val="9"/>
    <w:pPr>
      <w:spacing w:line="240" w:lineRule="auto"/>
      <w:outlineLvl w:val="1"/>
    </w:pPr>
    <w:rPr>
      <w:rFonts w:asciiTheme="majorHAnsi" w:hAnsiTheme="majorHAnsi"/>
      <w:b/>
      <w:color w:val="D27506" w:themeColor="accent5" w:themeShade="BF"/>
      <w:sz w:val="40"/>
      <w:szCs w:val="36"/>
    </w:rPr>
  </w:style>
  <w:style w:type="paragraph" w:styleId="4">
    <w:name w:val="heading 3"/>
    <w:basedOn w:val="1"/>
    <w:next w:val="1"/>
    <w:link w:val="37"/>
    <w:semiHidden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AD6D1C" w:themeColor="accent1" w:themeShade="80"/>
      <w:szCs w:val="24"/>
    </w:rPr>
  </w:style>
  <w:style w:type="paragraph" w:styleId="5">
    <w:name w:val="heading 4"/>
    <w:basedOn w:val="1"/>
    <w:next w:val="1"/>
    <w:link w:val="38"/>
    <w:semiHidden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E29F4B" w:themeColor="accent1" w:themeShade="BF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Number 2"/>
    <w:basedOn w:val="1"/>
    <w:qFormat/>
    <w:uiPriority w:val="99"/>
    <w:pPr>
      <w:numPr>
        <w:ilvl w:val="1"/>
        <w:numId w:val="1"/>
      </w:numPr>
      <w:spacing w:before="0" w:line="240" w:lineRule="auto"/>
      <w:ind w:left="357" w:hanging="357"/>
    </w:pPr>
  </w:style>
  <w:style w:type="paragraph" w:styleId="7">
    <w:name w:val="List Number"/>
    <w:basedOn w:val="1"/>
    <w:qFormat/>
    <w:uiPriority w:val="99"/>
    <w:pPr>
      <w:numPr>
        <w:ilvl w:val="0"/>
        <w:numId w:val="1"/>
      </w:numPr>
      <w:spacing w:before="0" w:line="240" w:lineRule="auto"/>
      <w:ind w:left="357" w:hanging="357"/>
    </w:pPr>
  </w:style>
  <w:style w:type="paragraph" w:styleId="8">
    <w:name w:val="List Bullet"/>
    <w:basedOn w:val="1"/>
    <w:semiHidden/>
    <w:uiPriority w:val="99"/>
    <w:pPr>
      <w:numPr>
        <w:ilvl w:val="0"/>
        <w:numId w:val="2"/>
      </w:numPr>
      <w:spacing w:before="0" w:after="200" w:line="276" w:lineRule="auto"/>
      <w:ind w:left="340" w:hanging="340"/>
    </w:pPr>
  </w:style>
  <w:style w:type="paragraph" w:styleId="9">
    <w:name w:val="List Bullet 2"/>
    <w:basedOn w:val="1"/>
    <w:semiHidden/>
    <w:qFormat/>
    <w:uiPriority w:val="99"/>
    <w:pPr>
      <w:numPr>
        <w:ilvl w:val="0"/>
        <w:numId w:val="3"/>
      </w:numPr>
      <w:spacing w:before="0"/>
    </w:pPr>
  </w:style>
  <w:style w:type="paragraph" w:styleId="10">
    <w:name w:val="Balloon Text"/>
    <w:basedOn w:val="1"/>
    <w:link w:val="35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11">
    <w:name w:val="footer"/>
    <w:basedOn w:val="1"/>
    <w:link w:val="25"/>
    <w:qFormat/>
    <w:uiPriority w:val="99"/>
    <w:pPr>
      <w:pBdr>
        <w:top w:val="single" w:color="F0CDA1" w:themeColor="accent1" w:sz="8" w:space="1"/>
      </w:pBdr>
      <w:tabs>
        <w:tab w:val="right" w:pos="10080"/>
      </w:tabs>
      <w:spacing w:after="0" w:line="240" w:lineRule="auto"/>
    </w:pPr>
    <w:rPr>
      <w:sz w:val="18"/>
    </w:rPr>
  </w:style>
  <w:style w:type="paragraph" w:styleId="12">
    <w:name w:val="header"/>
    <w:basedOn w:val="1"/>
    <w:link w:val="24"/>
    <w:qFormat/>
    <w:uiPriority w:val="99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paragraph" w:styleId="13">
    <w:name w:val="toc 1"/>
    <w:basedOn w:val="1"/>
    <w:next w:val="1"/>
    <w:autoRedefine/>
    <w:semiHidden/>
    <w:qFormat/>
    <w:uiPriority w:val="39"/>
    <w:pPr>
      <w:spacing w:after="100"/>
    </w:pPr>
  </w:style>
  <w:style w:type="paragraph" w:styleId="14">
    <w:name w:val="Subtitle"/>
    <w:basedOn w:val="1"/>
    <w:next w:val="1"/>
    <w:link w:val="28"/>
    <w:qFormat/>
    <w:uiPriority w:val="11"/>
    <w:pPr>
      <w:spacing w:after="0" w:line="240" w:lineRule="auto"/>
      <w:jc w:val="center"/>
    </w:pPr>
    <w:rPr>
      <w:i/>
      <w:color w:val="FFFFFF" w:themeColor="background1"/>
      <w:spacing w:val="15"/>
      <w:sz w:val="44"/>
      <w14:textFill>
        <w14:solidFill>
          <w14:schemeClr w14:val="bg1"/>
        </w14:solidFill>
      </w14:textFill>
    </w:rPr>
  </w:style>
  <w:style w:type="paragraph" w:styleId="15">
    <w:name w:val="toc 2"/>
    <w:basedOn w:val="1"/>
    <w:next w:val="1"/>
    <w:autoRedefine/>
    <w:semiHidden/>
    <w:qFormat/>
    <w:uiPriority w:val="39"/>
    <w:pPr>
      <w:tabs>
        <w:tab w:val="right" w:leader="dot" w:pos="5256"/>
      </w:tabs>
      <w:spacing w:after="100"/>
      <w:ind w:left="360"/>
    </w:pPr>
  </w:style>
  <w:style w:type="paragraph" w:styleId="16">
    <w:name w:val="Title"/>
    <w:basedOn w:val="1"/>
    <w:next w:val="1"/>
    <w:link w:val="27"/>
    <w:qFormat/>
    <w:uiPriority w:val="10"/>
    <w:pPr>
      <w:spacing w:after="0"/>
      <w:contextualSpacing/>
      <w:jc w:val="center"/>
    </w:pPr>
    <w:rPr>
      <w:rFonts w:asciiTheme="majorHAnsi" w:hAnsiTheme="majorHAnsi" w:cstheme="majorBidi"/>
      <w:b/>
      <w:color w:val="FFFFFF" w:themeColor="background1"/>
      <w:spacing w:val="-10"/>
      <w:kern w:val="28"/>
      <w:sz w:val="56"/>
      <w:szCs w:val="56"/>
      <w14:textFill>
        <w14:solidFill>
          <w14:schemeClr w14:val="bg1"/>
        </w14:solidFill>
      </w14:textFill>
    </w:rPr>
  </w:style>
  <w:style w:type="table" w:styleId="18">
    <w:name w:val="Table Grid"/>
    <w:basedOn w:val="17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semiHidden/>
    <w:qFormat/>
    <w:uiPriority w:val="22"/>
    <w:rPr>
      <w:b/>
      <w:bCs/>
    </w:rPr>
  </w:style>
  <w:style w:type="character" w:styleId="21">
    <w:name w:val="Emphasis"/>
    <w:semiHidden/>
    <w:qFormat/>
    <w:uiPriority w:val="20"/>
    <w:rPr>
      <w:rFonts w:cstheme="minorHAnsi"/>
      <w:i/>
      <w:color w:val="331D01"/>
    </w:rPr>
  </w:style>
  <w:style w:type="character" w:styleId="22">
    <w:name w:val="Hyperlink"/>
    <w:basedOn w:val="19"/>
    <w:semiHidden/>
    <w:uiPriority w:val="99"/>
    <w:rPr>
      <w:color w:val="000000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19"/>
    <w:link w:val="12"/>
    <w:qFormat/>
    <w:uiPriority w:val="99"/>
    <w:rPr>
      <w:rFonts w:eastAsia="Microsoft YaHei UI" w:cstheme="minorHAnsi"/>
      <w:i/>
      <w:color w:val="331D01"/>
      <w:sz w:val="24"/>
    </w:rPr>
  </w:style>
  <w:style w:type="character" w:customStyle="1" w:styleId="25">
    <w:name w:val="页脚 字符"/>
    <w:basedOn w:val="19"/>
    <w:link w:val="11"/>
    <w:qFormat/>
    <w:uiPriority w:val="99"/>
    <w:rPr>
      <w:rFonts w:eastAsia="Microsoft YaHei UI"/>
      <w:color w:val="595959" w:themeColor="text1" w:themeTint="A6"/>
      <w:sz w:val="1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6">
    <w:name w:val="Placeholder Text"/>
    <w:basedOn w:val="19"/>
    <w:semiHidden/>
    <w:qFormat/>
    <w:uiPriority w:val="99"/>
    <w:rPr>
      <w:color w:val="808080"/>
    </w:rPr>
  </w:style>
  <w:style w:type="character" w:customStyle="1" w:styleId="27">
    <w:name w:val="标题 字符"/>
    <w:basedOn w:val="19"/>
    <w:link w:val="16"/>
    <w:qFormat/>
    <w:uiPriority w:val="10"/>
    <w:rPr>
      <w:rFonts w:eastAsia="Microsoft YaHei UI" w:asciiTheme="majorHAnsi" w:hAnsiTheme="majorHAnsi" w:cstheme="majorBidi"/>
      <w:b/>
      <w:color w:val="FFFFFF" w:themeColor="background1"/>
      <w:spacing w:val="-10"/>
      <w:kern w:val="28"/>
      <w:sz w:val="56"/>
      <w:szCs w:val="56"/>
      <w14:textFill>
        <w14:solidFill>
          <w14:schemeClr w14:val="bg1"/>
        </w14:solidFill>
      </w14:textFill>
    </w:rPr>
  </w:style>
  <w:style w:type="character" w:customStyle="1" w:styleId="28">
    <w:name w:val="副标题 字符"/>
    <w:basedOn w:val="19"/>
    <w:link w:val="14"/>
    <w:uiPriority w:val="11"/>
    <w:rPr>
      <w:rFonts w:eastAsia="Microsoft YaHei UI"/>
      <w:i/>
      <w:color w:val="FFFFFF" w:themeColor="background1"/>
      <w:spacing w:val="15"/>
      <w:sz w:val="44"/>
      <w14:textFill>
        <w14:solidFill>
          <w14:schemeClr w14:val="bg1"/>
        </w14:solidFill>
      </w14:textFill>
    </w:rPr>
  </w:style>
  <w:style w:type="character" w:customStyle="1" w:styleId="29">
    <w:name w:val="标题 1 字符"/>
    <w:basedOn w:val="19"/>
    <w:link w:val="2"/>
    <w:uiPriority w:val="9"/>
    <w:rPr>
      <w:rFonts w:eastAsia="Microsoft YaHei UI" w:asciiTheme="majorHAnsi" w:hAnsiTheme="majorHAnsi" w:cstheme="majorBidi"/>
      <w:b/>
      <w:color w:val="107082" w:themeColor="accent2"/>
      <w:sz w:val="36"/>
      <w:szCs w:val="32"/>
      <w14:textFill>
        <w14:solidFill>
          <w14:schemeClr w14:val="accent2"/>
        </w14:solidFill>
      </w14:textFill>
    </w:rPr>
  </w:style>
  <w:style w:type="paragraph" w:customStyle="1" w:styleId="30">
    <w:name w:val="默认"/>
    <w:semiHidden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31">
    <w:name w:val="A3"/>
    <w:semiHidden/>
    <w:qFormat/>
    <w:uiPriority w:val="99"/>
    <w:rPr>
      <w:i/>
      <w:iCs/>
      <w:color w:val="545758"/>
      <w:sz w:val="28"/>
      <w:szCs w:val="28"/>
    </w:rPr>
  </w:style>
  <w:style w:type="paragraph" w:styleId="32">
    <w:name w:val="List Paragraph"/>
    <w:basedOn w:val="1"/>
    <w:semiHidden/>
    <w:qFormat/>
    <w:uiPriority w:val="34"/>
    <w:pPr>
      <w:ind w:left="720"/>
      <w:contextualSpacing/>
    </w:pPr>
  </w:style>
  <w:style w:type="character" w:customStyle="1" w:styleId="33">
    <w:name w:val="Subtle Emphasis"/>
    <w:qFormat/>
    <w:uiPriority w:val="19"/>
    <w:rPr>
      <w:rFonts w:eastAsia="Microsoft YaHei UI" w:asciiTheme="majorHAnsi" w:hAnsiTheme="majorHAnsi"/>
      <w:b/>
      <w:i/>
      <w:color w:val="107082" w:themeColor="accent2"/>
      <w:sz w:val="28"/>
      <w14:textFill>
        <w14:solidFill>
          <w14:schemeClr w14:val="accent2"/>
        </w14:solidFill>
      </w14:textFill>
    </w:rPr>
  </w:style>
  <w:style w:type="character" w:customStyle="1" w:styleId="34">
    <w:name w:val="Intense Emphasis"/>
    <w:semiHidden/>
    <w:qFormat/>
    <w:uiPriority w:val="21"/>
    <w:rPr>
      <w:color w:val="595959" w:themeColor="text1" w:themeTint="A6"/>
      <w:sz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批注框文本 字符"/>
    <w:basedOn w:val="19"/>
    <w:link w:val="10"/>
    <w:semiHidden/>
    <w:uiPriority w:val="99"/>
    <w:rPr>
      <w:rFonts w:ascii="Segoe UI" w:hAnsi="Segoe UI" w:cs="Segoe UI"/>
      <w:i/>
      <w:color w:val="595959" w:themeColor="text1" w:themeTint="A6"/>
      <w:sz w:val="18"/>
      <w:szCs w:val="1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2 字符"/>
    <w:basedOn w:val="19"/>
    <w:link w:val="3"/>
    <w:semiHidden/>
    <w:uiPriority w:val="9"/>
    <w:rPr>
      <w:rFonts w:asciiTheme="majorHAnsi" w:hAnsiTheme="majorHAnsi"/>
      <w:b/>
      <w:color w:val="D27506" w:themeColor="accent5" w:themeShade="BF"/>
      <w:sz w:val="40"/>
      <w:szCs w:val="36"/>
    </w:rPr>
  </w:style>
  <w:style w:type="character" w:customStyle="1" w:styleId="37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AD6D1C" w:themeColor="accent1" w:themeShade="80"/>
      <w:sz w:val="24"/>
      <w:szCs w:val="24"/>
    </w:rPr>
  </w:style>
  <w:style w:type="character" w:customStyle="1" w:styleId="38">
    <w:name w:val="标题 4 字符"/>
    <w:basedOn w:val="19"/>
    <w:link w:val="5"/>
    <w:semiHidden/>
    <w:uiPriority w:val="9"/>
    <w:rPr>
      <w:rFonts w:asciiTheme="majorHAnsi" w:hAnsiTheme="majorHAnsi" w:eastAsiaTheme="majorEastAsia" w:cstheme="majorBidi"/>
      <w:i/>
      <w:iCs/>
      <w:color w:val="E29F4B" w:themeColor="accent1" w:themeShade="BF"/>
      <w:sz w:val="24"/>
    </w:rPr>
  </w:style>
  <w:style w:type="paragraph" w:customStyle="1" w:styleId="39">
    <w:name w:val="TOC Heading"/>
    <w:basedOn w:val="1"/>
    <w:next w:val="1"/>
    <w:semiHidden/>
    <w:qFormat/>
    <w:uiPriority w:val="39"/>
    <w:pPr>
      <w:pBdr>
        <w:bottom w:val="single" w:color="F0CDA1" w:themeColor="accent1" w:sz="24" w:space="1"/>
      </w:pBdr>
    </w:pPr>
    <w:rPr>
      <w:rFonts w:asciiTheme="majorHAnsi" w:hAnsiTheme="majorHAnsi"/>
      <w:b/>
      <w:color w:val="107082" w:themeColor="accent2"/>
      <w:sz w:val="40"/>
      <w14:textFill>
        <w14:solidFill>
          <w14:schemeClr w14:val="accent2"/>
        </w14:solidFill>
      </w14:textFill>
    </w:rPr>
  </w:style>
  <w:style w:type="paragraph" w:styleId="40">
    <w:name w:val="No Spacing"/>
    <w:semiHidden/>
    <w:qFormat/>
    <w:uiPriority w:val="1"/>
    <w:pPr>
      <w:spacing w:after="0" w:line="240" w:lineRule="auto"/>
    </w:pPr>
    <w:rPr>
      <w:rFonts w:eastAsia="宋体" w:asciiTheme="minorHAnsi" w:hAnsiTheme="minorHAnsi" w:cstheme="minorBidi"/>
      <w:i/>
      <w:color w:val="595959" w:themeColor="text1" w:themeTint="A6"/>
      <w:sz w:val="24"/>
      <w:szCs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加粗"/>
    <w:semiHidden/>
    <w:qFormat/>
    <w:uiPriority w:val="1"/>
    <w:rPr>
      <w:b/>
      <w:bCs/>
    </w:rPr>
  </w:style>
  <w:style w:type="paragraph" w:customStyle="1" w:styleId="42">
    <w:name w:val="图形标题 1"/>
    <w:basedOn w:val="1"/>
    <w:semiHidden/>
    <w:qFormat/>
    <w:uiPriority w:val="0"/>
    <w:pPr>
      <w:spacing w:after="60" w:line="240" w:lineRule="auto"/>
    </w:pPr>
    <w:rPr>
      <w:b/>
      <w:color w:val="054854" w:themeColor="accent3"/>
      <w14:textFill>
        <w14:solidFill>
          <w14:schemeClr w14:val="accent3"/>
        </w14:solidFill>
      </w14:textFill>
    </w:rPr>
  </w:style>
  <w:style w:type="paragraph" w:customStyle="1" w:styleId="43">
    <w:name w:val="图形标题 2"/>
    <w:basedOn w:val="1"/>
    <w:semiHidden/>
    <w:qFormat/>
    <w:uiPriority w:val="0"/>
    <w:pPr>
      <w:spacing w:after="60" w:line="240" w:lineRule="auto"/>
    </w:pPr>
    <w:rPr>
      <w:b/>
      <w:color w:val="F99927" w:themeColor="accent5"/>
      <w14:textFill>
        <w14:solidFill>
          <w14:schemeClr w14:val="accent5"/>
        </w14:solidFill>
      </w14:textFill>
    </w:rPr>
  </w:style>
  <w:style w:type="paragraph" w:customStyle="1" w:styleId="44">
    <w:name w:val="图形标题 3"/>
    <w:basedOn w:val="1"/>
    <w:semiHidden/>
    <w:qFormat/>
    <w:uiPriority w:val="0"/>
    <w:pPr>
      <w:spacing w:after="60" w:line="240" w:lineRule="auto"/>
    </w:pPr>
    <w:rPr>
      <w:b/>
      <w:color w:val="EC7216" w:themeColor="accent6"/>
      <w14:textFill>
        <w14:solidFill>
          <w14:schemeClr w14:val="accent6"/>
        </w14:solidFill>
      </w14:textFill>
    </w:rPr>
  </w:style>
  <w:style w:type="paragraph" w:customStyle="1" w:styleId="45">
    <w:name w:val="图形标题 4"/>
    <w:basedOn w:val="1"/>
    <w:semiHidden/>
    <w:qFormat/>
    <w:uiPriority w:val="0"/>
    <w:pPr>
      <w:spacing w:after="60" w:line="240" w:lineRule="auto"/>
    </w:pPr>
    <w:rPr>
      <w:b/>
      <w:color w:val="107082" w:themeColor="accent2"/>
      <w14:textFill>
        <w14:solidFill>
          <w14:schemeClr w14:val="accent2"/>
        </w14:solidFill>
      </w14:textFill>
    </w:rPr>
  </w:style>
  <w:style w:type="paragraph" w:customStyle="1" w:styleId="46">
    <w:name w:val="图形项目符号"/>
    <w:basedOn w:val="1"/>
    <w:semiHidden/>
    <w:qFormat/>
    <w:uiPriority w:val="0"/>
    <w:pPr>
      <w:numPr>
        <w:ilvl w:val="0"/>
        <w:numId w:val="4"/>
      </w:numPr>
      <w:spacing w:before="0" w:after="0"/>
      <w:ind w:left="284" w:hanging="284"/>
    </w:pPr>
    <w:rPr>
      <w:sz w:val="20"/>
    </w:rPr>
  </w:style>
  <w:style w:type="paragraph" w:customStyle="1" w:styleId="47">
    <w:name w:val="图形项目符号 2"/>
    <w:basedOn w:val="1"/>
    <w:semiHidden/>
    <w:qFormat/>
    <w:uiPriority w:val="0"/>
    <w:pPr>
      <w:numPr>
        <w:ilvl w:val="0"/>
        <w:numId w:val="5"/>
      </w:numPr>
      <w:spacing w:before="0" w:after="0"/>
      <w:ind w:left="284" w:hanging="284"/>
    </w:pPr>
    <w:rPr>
      <w:sz w:val="20"/>
    </w:rPr>
  </w:style>
  <w:style w:type="paragraph" w:customStyle="1" w:styleId="48">
    <w:name w:val="图形项目符号 3"/>
    <w:basedOn w:val="1"/>
    <w:semiHidden/>
    <w:qFormat/>
    <w:uiPriority w:val="0"/>
    <w:pPr>
      <w:numPr>
        <w:ilvl w:val="0"/>
        <w:numId w:val="6"/>
      </w:numPr>
      <w:spacing w:before="0" w:after="0"/>
      <w:ind w:left="284" w:hanging="284"/>
    </w:pPr>
    <w:rPr>
      <w:sz w:val="20"/>
    </w:rPr>
  </w:style>
  <w:style w:type="paragraph" w:customStyle="1" w:styleId="49">
    <w:name w:val="图形项目符号 4"/>
    <w:basedOn w:val="1"/>
    <w:semiHidden/>
    <w:qFormat/>
    <w:uiPriority w:val="0"/>
    <w:pPr>
      <w:numPr>
        <w:ilvl w:val="0"/>
        <w:numId w:val="7"/>
      </w:numPr>
      <w:spacing w:before="0" w:after="0" w:line="240" w:lineRule="auto"/>
      <w:ind w:left="284" w:hanging="284"/>
    </w:pPr>
    <w:rPr>
      <w:sz w:val="20"/>
    </w:rPr>
  </w:style>
  <w:style w:type="paragraph" w:customStyle="1" w:styleId="50">
    <w:name w:val="大表格文本"/>
    <w:basedOn w:val="1"/>
    <w:semiHidden/>
    <w:qFormat/>
    <w:uiPriority w:val="0"/>
    <w:pPr>
      <w:spacing w:before="0" w:after="0" w:line="240" w:lineRule="auto"/>
    </w:pPr>
    <w:rPr>
      <w:color w:val="2F2F2F"/>
      <w:sz w:val="18"/>
    </w:rPr>
  </w:style>
  <w:style w:type="paragraph" w:customStyle="1" w:styleId="51">
    <w:name w:val="复选框"/>
    <w:basedOn w:val="1"/>
    <w:qFormat/>
    <w:uiPriority w:val="0"/>
    <w:pPr>
      <w:spacing w:before="0" w:after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3478;&#24237;&#21019;&#19994;&#21551;&#21160;&#28165;&#2133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9705759EEEA438D8C50E7795793C2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2C4B87-57D9-4DE0-852B-56E5AD4DADEA}"/>
      </w:docPartPr>
      <w:docPartBody>
        <w:p>
          <w:pPr>
            <w:pStyle w:val="4"/>
          </w:pPr>
          <w:r>
            <w:rPr>
              <w:rFonts w:hint="eastAsia" w:ascii="Microsoft YaHei UI" w:hAnsi="Microsoft YaHei UI"/>
              <w:lang w:val="zh-CN" w:bidi="zh-CN"/>
            </w:rPr>
            <w:t>家庭办公机构</w:t>
          </w:r>
        </w:p>
      </w:docPartBody>
    </w:docPart>
    <w:docPart>
      <w:docPartPr>
        <w:name w:val="AFE669769D3A46AF809F3C91E798E5D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CEC57-FB6F-46AB-A2CE-829DC60D5045}"/>
      </w:docPartPr>
      <w:docPartBody>
        <w:p>
          <w:pPr>
            <w:pStyle w:val="5"/>
          </w:pPr>
          <w:r>
            <w:rPr>
              <w:rFonts w:hint="eastAsia" w:ascii="Microsoft YaHei UI" w:hAnsi="Microsoft YaHei UI"/>
              <w:lang w:val="zh-CN" w:bidi="zh-CN"/>
            </w:rPr>
            <w:t>启动清单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BB"/>
    <w:rsid w:val="00166AEB"/>
    <w:rsid w:val="001D38C3"/>
    <w:rsid w:val="002273EF"/>
    <w:rsid w:val="0028179F"/>
    <w:rsid w:val="004E18F8"/>
    <w:rsid w:val="005E7745"/>
    <w:rsid w:val="005F0B52"/>
    <w:rsid w:val="00656CDE"/>
    <w:rsid w:val="007D75BB"/>
    <w:rsid w:val="00AB3AB5"/>
    <w:rsid w:val="00CD415F"/>
    <w:rsid w:val="00C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89705759EEEA438D8C50E7795793C2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5">
    <w:name w:val="AFE669769D3A46AF809F3C91E798E5D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黑体"/>
        <a:cs typeface=""/>
      </a:majorFont>
      <a:minorFont>
        <a:latin typeface="Arial 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7A00-9097-4418-AAC3-EE764BD19402}">
  <ds:schemaRefs/>
</ds:datastoreItem>
</file>

<file path=customXml/itemProps2.xml><?xml version="1.0" encoding="utf-8"?>
<ds:datastoreItem xmlns:ds="http://schemas.openxmlformats.org/officeDocument/2006/customXml" ds:itemID="{8E9D665E-9F2B-4523-84BE-A4382ED53113}">
  <ds:schemaRefs/>
</ds:datastoreItem>
</file>

<file path=customXml/itemProps3.xml><?xml version="1.0" encoding="utf-8"?>
<ds:datastoreItem xmlns:ds="http://schemas.openxmlformats.org/officeDocument/2006/customXml" ds:itemID="{163BC185-8E20-4ACF-97AA-9CAB70B391C8}">
  <ds:schemaRefs/>
</ds:datastoreItem>
</file>

<file path=customXml/itemProps4.xml><?xml version="1.0" encoding="utf-8"?>
<ds:datastoreItem xmlns:ds="http://schemas.openxmlformats.org/officeDocument/2006/customXml" ds:itemID="{0D0DEEE4-B3DD-4B5F-8B56-BEFED1DEAF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家庭创业启动清单</Template>
  <Pages>3</Pages>
  <Words>574</Words>
  <Characters>574</Characters>
  <Lines>4</Lines>
  <Paragraphs>1</Paragraphs>
  <TotalTime>1</TotalTime>
  <ScaleCrop>false</ScaleCrop>
  <LinksUpToDate>false</LinksUpToDate>
  <CharactersWithSpaces>576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2024-01-23T07:55:00Z</dcterms:created>
  <dcterms:modified xsi:type="dcterms:W3CDTF">2024-06-12T08:12:28Z</dcterms:modified>
  <dc:title>洛阳轨道物业管理有限公司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2052-12.1.0.16929</vt:lpwstr>
  </property>
  <property fmtid="{D5CDD505-2E9C-101B-9397-08002B2CF9AE}" pid="4" name="ICV">
    <vt:lpwstr>F5720E958B1B422A8BE929AD1CA7503C_12</vt:lpwstr>
  </property>
</Properties>
</file>